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2B33" w14:textId="7F9565AE" w:rsidR="002A3062" w:rsidRDefault="007C6AAF" w:rsidP="007C6AAF">
      <w:pPr>
        <w:ind w:left="-426" w:firstLine="426"/>
        <w:rPr>
          <w:noProof/>
          <w:lang w:eastAsia="fr-FR"/>
        </w:rPr>
      </w:pPr>
      <w:r w:rsidRPr="007C6AAF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</w:t>
      </w:r>
    </w:p>
    <w:p w14:paraId="5039F30C" w14:textId="77777777" w:rsidR="00B86F4C" w:rsidRPr="00B86F4C" w:rsidRDefault="00B86F4C" w:rsidP="00B86F4C">
      <w:pPr>
        <w:jc w:val="center"/>
        <w:rPr>
          <w:b/>
          <w:sz w:val="28"/>
          <w:szCs w:val="28"/>
        </w:rPr>
      </w:pPr>
      <w:r w:rsidRPr="00B86F4C">
        <w:rPr>
          <w:b/>
          <w:sz w:val="28"/>
          <w:szCs w:val="28"/>
        </w:rPr>
        <w:t>APPEL A CANDIDATURES</w:t>
      </w:r>
    </w:p>
    <w:p w14:paraId="23314094" w14:textId="064916DF" w:rsidR="00B86F4C" w:rsidRDefault="007A6BA2" w:rsidP="007A6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UNE</w:t>
      </w:r>
      <w:r w:rsidR="00B86F4C" w:rsidRPr="00B86F4C">
        <w:rPr>
          <w:b/>
          <w:sz w:val="28"/>
          <w:szCs w:val="28"/>
        </w:rPr>
        <w:t xml:space="preserve"> BOURSE DE MOBILITE ERASMUS+ A L</w:t>
      </w:r>
      <w:r>
        <w:rPr>
          <w:b/>
          <w:sz w:val="28"/>
          <w:szCs w:val="28"/>
        </w:rPr>
        <w:t>’UNIVERSITE LIBRE DE CYPRUS</w:t>
      </w:r>
      <w:r w:rsidR="00B86F4C" w:rsidRPr="00B86F4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CHYPRE</w:t>
      </w:r>
      <w:r w:rsidR="00B86F4C" w:rsidRPr="00B86F4C">
        <w:rPr>
          <w:b/>
          <w:sz w:val="28"/>
          <w:szCs w:val="28"/>
        </w:rPr>
        <w:t>)</w:t>
      </w:r>
    </w:p>
    <w:p w14:paraId="7AC67C35" w14:textId="4A7CF163" w:rsidR="009267F6" w:rsidRDefault="007A6BA2" w:rsidP="00B86F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3645457F" wp14:editId="22356EB6">
            <wp:extent cx="4482700" cy="1836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7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3E11C" w14:textId="22B83670" w:rsidR="002A3062" w:rsidRDefault="00CE3289" w:rsidP="007C6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Présentation</w:t>
      </w:r>
      <w:r w:rsidR="00116AA1">
        <w:rPr>
          <w:b/>
          <w:sz w:val="28"/>
          <w:szCs w:val="28"/>
        </w:rPr>
        <w:t xml:space="preserve"> </w:t>
      </w:r>
      <w:r w:rsidR="00116AA1" w:rsidRPr="00116AA1">
        <w:rPr>
          <w:b/>
          <w:sz w:val="28"/>
          <w:szCs w:val="28"/>
        </w:rPr>
        <w:t>du programme</w:t>
      </w:r>
    </w:p>
    <w:p w14:paraId="5A6868AA" w14:textId="77777777" w:rsidR="00116AA1" w:rsidRDefault="00116AA1" w:rsidP="00116AA1">
      <w:pPr>
        <w:jc w:val="both"/>
      </w:pPr>
      <w:r>
        <w:t xml:space="preserve">Le programme Erasmus + permet d’effectuer une mobilité dans un autre établissement à l’étranger pour acquérir de nouvelles compétences. Cette mobilité est validée et reconnue par l’établissement d’origine. </w:t>
      </w:r>
    </w:p>
    <w:p w14:paraId="0E544843" w14:textId="147BF72D" w:rsidR="003921F4" w:rsidRPr="00C14447" w:rsidRDefault="003921F4" w:rsidP="00C21CDC">
      <w:pPr>
        <w:jc w:val="both"/>
        <w:rPr>
          <w:b/>
          <w:sz w:val="24"/>
          <w:szCs w:val="24"/>
        </w:rPr>
      </w:pPr>
      <w:bookmarkStart w:id="0" w:name="_Hlk526333861"/>
      <w:r w:rsidRPr="00C14447">
        <w:rPr>
          <w:b/>
          <w:sz w:val="24"/>
          <w:szCs w:val="24"/>
        </w:rPr>
        <w:t>Public cible :</w:t>
      </w:r>
    </w:p>
    <w:p w14:paraId="44B43F22" w14:textId="77777777" w:rsidR="004D7B76" w:rsidRPr="004D7B76" w:rsidRDefault="004D7B76" w:rsidP="004D7B7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4D7B76">
        <w:rPr>
          <w:b/>
          <w:bCs/>
        </w:rPr>
        <w:t>Étudiants en licence</w:t>
      </w:r>
      <w:r w:rsidRPr="004D7B76">
        <w:rPr>
          <w:bCs/>
        </w:rPr>
        <w:t> (hors </w:t>
      </w:r>
      <w:r w:rsidRPr="004D7B76">
        <w:rPr>
          <w:bCs/>
          <w:vertAlign w:val="superscript"/>
        </w:rPr>
        <w:t>1ère</w:t>
      </w:r>
      <w:r w:rsidRPr="004D7B76">
        <w:rPr>
          <w:bCs/>
        </w:rPr>
        <w:t> année d'études) dans des domaines d'études/domaines scientifiques couverts par les accords interinstitutionnels Erasmus+ (AII).</w:t>
      </w:r>
    </w:p>
    <w:p w14:paraId="51E6D796" w14:textId="77777777" w:rsidR="004D7B76" w:rsidRPr="004D7B76" w:rsidRDefault="004D7B76" w:rsidP="004D7B7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bCs/>
        </w:rPr>
      </w:pPr>
      <w:r w:rsidRPr="004D7B76">
        <w:rPr>
          <w:b/>
          <w:bCs/>
        </w:rPr>
        <w:t>Étudiants en master</w:t>
      </w:r>
      <w:r w:rsidRPr="004D7B76">
        <w:rPr>
          <w:bCs/>
        </w:rPr>
        <w:t> dans des domaines d'études/domaines scientifiques couverts par les IIA Erasmus+.</w:t>
      </w:r>
    </w:p>
    <w:p w14:paraId="11264DD4" w14:textId="2BF9F990" w:rsidR="00BB3B81" w:rsidRPr="00BB3B81" w:rsidRDefault="00BB3B81" w:rsidP="0069296A">
      <w:pPr>
        <w:pStyle w:val="Paragraphedeliste"/>
        <w:autoSpaceDE w:val="0"/>
        <w:autoSpaceDN w:val="0"/>
        <w:adjustRightInd w:val="0"/>
        <w:spacing w:after="0" w:line="240" w:lineRule="auto"/>
        <w:rPr>
          <w:bCs/>
        </w:rPr>
      </w:pPr>
    </w:p>
    <w:p w14:paraId="09A5D8C7" w14:textId="1F60D8D2" w:rsidR="003921F4" w:rsidRPr="00C14447" w:rsidRDefault="003921F4" w:rsidP="002B4413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Durée de la mobilité :</w:t>
      </w:r>
    </w:p>
    <w:p w14:paraId="74FCE9EC" w14:textId="7ED3CB27" w:rsidR="003921F4" w:rsidRPr="00BF6165" w:rsidRDefault="004D7B76" w:rsidP="00C14447">
      <w:pPr>
        <w:jc w:val="both"/>
        <w:rPr>
          <w:b/>
          <w:color w:val="C00000"/>
        </w:rPr>
      </w:pPr>
      <w:proofErr w:type="spellStart"/>
      <w:r>
        <w:t>Automun</w:t>
      </w:r>
      <w:proofErr w:type="spellEnd"/>
      <w:r w:rsidR="003921F4">
        <w:t xml:space="preserve"> </w:t>
      </w:r>
      <w:proofErr w:type="spellStart"/>
      <w:r w:rsidR="003921F4">
        <w:t>Term</w:t>
      </w:r>
      <w:proofErr w:type="spellEnd"/>
      <w:r w:rsidR="003921F4">
        <w:t xml:space="preserve"> </w:t>
      </w:r>
      <w:r w:rsidR="0069296A">
        <w:t>de</w:t>
      </w:r>
      <w:r w:rsidR="003921F4">
        <w:t xml:space="preserve"> l</w:t>
      </w:r>
      <w:r w:rsidR="00E64230">
        <w:t xml:space="preserve">’année universitaire </w:t>
      </w:r>
      <w:r>
        <w:t>2025</w:t>
      </w:r>
      <w:r w:rsidR="00E64230">
        <w:t>/</w:t>
      </w:r>
      <w:r>
        <w:t>2026</w:t>
      </w:r>
      <w:r w:rsidR="00E64230">
        <w:t>.</w:t>
      </w:r>
    </w:p>
    <w:bookmarkEnd w:id="0"/>
    <w:p w14:paraId="616AA69D" w14:textId="2866B67E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>Nombre de Bourses :</w:t>
      </w:r>
    </w:p>
    <w:p w14:paraId="00B581A1" w14:textId="3C5EA64F" w:rsidR="003921F4" w:rsidRDefault="007A6BA2" w:rsidP="00F57529">
      <w:pPr>
        <w:jc w:val="both"/>
      </w:pPr>
      <w:r>
        <w:t>Une</w:t>
      </w:r>
      <w:r w:rsidR="00374ABB">
        <w:t xml:space="preserve"> </w:t>
      </w:r>
      <w:r w:rsidR="00116AA1" w:rsidRPr="00577386">
        <w:t xml:space="preserve">bourse de </w:t>
      </w:r>
      <w:r w:rsidR="00116AA1">
        <w:t xml:space="preserve">mobilité Erasmus + </w:t>
      </w:r>
      <w:r w:rsidR="00A31319">
        <w:t>est</w:t>
      </w:r>
      <w:r w:rsidR="00374ABB">
        <w:t xml:space="preserve"> </w:t>
      </w:r>
      <w:r w:rsidR="00116AA1">
        <w:t>proposée pour</w:t>
      </w:r>
      <w:r w:rsidR="00F57529">
        <w:t xml:space="preserve"> le</w:t>
      </w:r>
      <w:r w:rsidR="00116AA1">
        <w:t xml:space="preserve"> </w:t>
      </w:r>
      <w:r w:rsidR="00F57529">
        <w:t>p</w:t>
      </w:r>
      <w:r w:rsidR="00F57529" w:rsidRPr="00F57529">
        <w:t>ublic cible</w:t>
      </w:r>
      <w:r w:rsidR="00BB3B81" w:rsidRPr="00C14447">
        <w:rPr>
          <w:b/>
          <w:sz w:val="24"/>
          <w:szCs w:val="24"/>
        </w:rPr>
        <w:t> </w:t>
      </w:r>
      <w:r w:rsidR="00BB3B81">
        <w:rPr>
          <w:b/>
        </w:rPr>
        <w:t>de</w:t>
      </w:r>
      <w:r w:rsidR="00B86F4C">
        <w:rPr>
          <w:b/>
        </w:rPr>
        <w:t xml:space="preserve"> </w:t>
      </w:r>
      <w:r w:rsidR="00B86F4C" w:rsidRPr="00B86F4C">
        <w:rPr>
          <w:b/>
          <w:bCs/>
        </w:rPr>
        <w:t>l’Université</w:t>
      </w:r>
      <w:r w:rsidR="00116AA1" w:rsidRPr="00B86F4C">
        <w:rPr>
          <w:b/>
          <w:bCs/>
        </w:rPr>
        <w:t xml:space="preserve"> de Carthage</w:t>
      </w:r>
      <w:r w:rsidR="00116AA1">
        <w:t xml:space="preserve"> </w:t>
      </w:r>
    </w:p>
    <w:p w14:paraId="39F1E471" w14:textId="5EB9616C" w:rsidR="003921F4" w:rsidRPr="00C14447" w:rsidRDefault="003921F4" w:rsidP="003921F4">
      <w:pPr>
        <w:jc w:val="both"/>
        <w:rPr>
          <w:b/>
          <w:sz w:val="24"/>
          <w:szCs w:val="24"/>
        </w:rPr>
      </w:pPr>
      <w:r w:rsidRPr="00C14447">
        <w:rPr>
          <w:b/>
          <w:sz w:val="24"/>
          <w:szCs w:val="24"/>
        </w:rPr>
        <w:t xml:space="preserve">Université d’accueil : </w:t>
      </w:r>
    </w:p>
    <w:p w14:paraId="6896F23A" w14:textId="77777777" w:rsidR="004D7B76" w:rsidRPr="004D7B76" w:rsidRDefault="004D7B76" w:rsidP="004D7B76">
      <w:pPr>
        <w:jc w:val="both"/>
      </w:pPr>
      <w:r w:rsidRPr="004D7B76">
        <w:t>La liste complète des programmes d'études disponibles est disponible ici : </w:t>
      </w:r>
      <w:hyperlink r:id="rId10" w:tgtFrame="_blank" w:history="1">
        <w:r w:rsidRPr="004D7B76">
          <w:rPr>
            <w:rStyle w:val="Lienhypertexte"/>
            <w:b/>
            <w:bCs/>
          </w:rPr>
          <w:t>https://www.ouc.ac.cy/index.php/en/studies</w:t>
        </w:r>
      </w:hyperlink>
    </w:p>
    <w:p w14:paraId="01D78D44" w14:textId="77777777" w:rsidR="004D7B76" w:rsidRPr="004D7B76" w:rsidRDefault="004D7B76" w:rsidP="004D7B76">
      <w:pPr>
        <w:jc w:val="both"/>
      </w:pPr>
      <w:r w:rsidRPr="004D7B76">
        <w:t>L'OUC propose les programmes </w:t>
      </w:r>
      <w:r w:rsidRPr="004D7B76">
        <w:rPr>
          <w:b/>
          <w:bCs/>
          <w:u w:val="single"/>
        </w:rPr>
        <w:t>de master</w:t>
      </w:r>
      <w:r w:rsidRPr="004D7B76">
        <w:t> suivants en anglais </w:t>
      </w:r>
      <w:r w:rsidRPr="004D7B76">
        <w:rPr>
          <w:b/>
          <w:bCs/>
        </w:rPr>
        <w:t>(de préférence pour les étudiants Erasmus+)</w:t>
      </w:r>
      <w:r w:rsidRPr="004D7B76">
        <w:t> :</w:t>
      </w:r>
    </w:p>
    <w:p w14:paraId="45531649" w14:textId="77777777" w:rsidR="004D7B76" w:rsidRPr="004D7B76" w:rsidRDefault="004D7B76" w:rsidP="004D7B76">
      <w:pPr>
        <w:numPr>
          <w:ilvl w:val="0"/>
          <w:numId w:val="7"/>
        </w:numPr>
        <w:jc w:val="both"/>
      </w:pPr>
      <w:hyperlink r:id="rId11" w:tgtFrame="_blank" w:history="1">
        <w:proofErr w:type="spellStart"/>
        <w:r w:rsidRPr="004D7B76">
          <w:rPr>
            <w:rStyle w:val="Lienhypertexte"/>
            <w:lang w:val="en-US"/>
          </w:rPr>
          <w:t>Maîtrise</w:t>
        </w:r>
        <w:proofErr w:type="spellEnd"/>
        <w:r w:rsidRPr="004D7B76">
          <w:rPr>
            <w:rStyle w:val="Lienhypertexte"/>
            <w:lang w:val="en-US"/>
          </w:rPr>
          <w:t xml:space="preserve"> </w:t>
        </w:r>
        <w:proofErr w:type="spellStart"/>
        <w:r w:rsidRPr="004D7B76">
          <w:rPr>
            <w:rStyle w:val="Lienhypertexte"/>
            <w:lang w:val="en-US"/>
          </w:rPr>
          <w:t>en</w:t>
        </w:r>
        <w:proofErr w:type="spellEnd"/>
        <w:r w:rsidRPr="004D7B76">
          <w:rPr>
            <w:rStyle w:val="Lienhypertexte"/>
            <w:lang w:val="en-US"/>
          </w:rPr>
          <w:t xml:space="preserve"> administration des affaires</w:t>
        </w:r>
      </w:hyperlink>
    </w:p>
    <w:p w14:paraId="1F8ACB49" w14:textId="77777777" w:rsidR="004D7B76" w:rsidRPr="004D7B76" w:rsidRDefault="004D7B76" w:rsidP="004D7B76">
      <w:pPr>
        <w:numPr>
          <w:ilvl w:val="0"/>
          <w:numId w:val="7"/>
        </w:numPr>
        <w:jc w:val="both"/>
      </w:pPr>
      <w:hyperlink r:id="rId12" w:tgtFrame="_blank" w:history="1">
        <w:proofErr w:type="spellStart"/>
        <w:r w:rsidRPr="004D7B76">
          <w:rPr>
            <w:rStyle w:val="Lienhypertexte"/>
            <w:lang w:val="en-US"/>
          </w:rPr>
          <w:t>Systèmes</w:t>
        </w:r>
        <w:proofErr w:type="spellEnd"/>
        <w:r w:rsidRPr="004D7B76">
          <w:rPr>
            <w:rStyle w:val="Lienhypertexte"/>
            <w:lang w:val="en-US"/>
          </w:rPr>
          <w:t xml:space="preserve"> </w:t>
        </w:r>
        <w:proofErr w:type="spellStart"/>
        <w:r w:rsidRPr="004D7B76">
          <w:rPr>
            <w:rStyle w:val="Lienhypertexte"/>
            <w:lang w:val="en-US"/>
          </w:rPr>
          <w:t>cognitifs</w:t>
        </w:r>
        <w:proofErr w:type="spellEnd"/>
      </w:hyperlink>
    </w:p>
    <w:p w14:paraId="2AA5750E" w14:textId="77777777" w:rsidR="004D7B76" w:rsidRPr="004D7B76" w:rsidRDefault="004D7B76" w:rsidP="004D7B76">
      <w:pPr>
        <w:numPr>
          <w:ilvl w:val="0"/>
          <w:numId w:val="7"/>
        </w:numPr>
        <w:jc w:val="both"/>
      </w:pPr>
      <w:hyperlink r:id="rId13" w:tgtFrame="_blank" w:history="1">
        <w:r w:rsidRPr="004D7B76">
          <w:rPr>
            <w:rStyle w:val="Lienhypertexte"/>
            <w:lang w:val="en-US"/>
          </w:rPr>
          <w:t xml:space="preserve">Gestion des </w:t>
        </w:r>
        <w:proofErr w:type="spellStart"/>
        <w:r w:rsidRPr="004D7B76">
          <w:rPr>
            <w:rStyle w:val="Lienhypertexte"/>
            <w:lang w:val="en-US"/>
          </w:rPr>
          <w:t>risques</w:t>
        </w:r>
        <w:proofErr w:type="spellEnd"/>
        <w:r w:rsidRPr="004D7B76">
          <w:rPr>
            <w:rStyle w:val="Lienhypertexte"/>
            <w:lang w:val="en-US"/>
          </w:rPr>
          <w:t xml:space="preserve"> </w:t>
        </w:r>
        <w:proofErr w:type="spellStart"/>
        <w:r w:rsidRPr="004D7B76">
          <w:rPr>
            <w:rStyle w:val="Lienhypertexte"/>
            <w:lang w:val="en-US"/>
          </w:rPr>
          <w:t>d'entreprise</w:t>
        </w:r>
        <w:proofErr w:type="spellEnd"/>
      </w:hyperlink>
    </w:p>
    <w:p w14:paraId="34C43D0D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Conditions</w:t>
      </w:r>
    </w:p>
    <w:p w14:paraId="43961AF4" w14:textId="78AD0A82" w:rsidR="00F57529" w:rsidRPr="00577386" w:rsidRDefault="00F57529" w:rsidP="009A429C">
      <w:pPr>
        <w:pStyle w:val="Paragraphedeliste"/>
        <w:numPr>
          <w:ilvl w:val="0"/>
          <w:numId w:val="2"/>
        </w:numPr>
        <w:jc w:val="both"/>
        <w:rPr>
          <w:b/>
        </w:rPr>
      </w:pPr>
      <w:r w:rsidRPr="00577386">
        <w:t xml:space="preserve">Être </w:t>
      </w:r>
      <w:proofErr w:type="gramStart"/>
      <w:r w:rsidR="004D7B76">
        <w:t xml:space="preserve">Etudiant </w:t>
      </w:r>
      <w:r>
        <w:t xml:space="preserve"> </w:t>
      </w:r>
      <w:r w:rsidRPr="00577386">
        <w:t>dans</w:t>
      </w:r>
      <w:proofErr w:type="gramEnd"/>
      <w:r w:rsidRPr="00577386">
        <w:t xml:space="preserve"> un des établissements de </w:t>
      </w:r>
      <w:r w:rsidRPr="00C21CDC">
        <w:rPr>
          <w:bCs/>
        </w:rPr>
        <w:t>l’Université de Carthage</w:t>
      </w:r>
      <w:r w:rsidRPr="00577386">
        <w:rPr>
          <w:b/>
        </w:rPr>
        <w:t xml:space="preserve"> </w:t>
      </w:r>
    </w:p>
    <w:p w14:paraId="72C148F2" w14:textId="77777777" w:rsidR="004D7B76" w:rsidRDefault="004D7B76" w:rsidP="004D7B76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4D7B76">
        <w:t>Tous les étudiants entrants doivent avoir </w:t>
      </w:r>
      <w:r w:rsidRPr="004D7B76">
        <w:rPr>
          <w:b/>
          <w:bCs/>
          <w:u w:val="single"/>
        </w:rPr>
        <w:t>un niveau minimum de compétence en anglais de B2 (de préférence C1).</w:t>
      </w:r>
      <w:r w:rsidRPr="004D7B76">
        <w:rPr>
          <w:bCs/>
        </w:rPr>
        <w:t xml:space="preserve"> </w:t>
      </w:r>
    </w:p>
    <w:p w14:paraId="6CA41642" w14:textId="463C30FE" w:rsidR="004D7B76" w:rsidRDefault="004D7B76" w:rsidP="004D7B76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4D7B76">
        <w:rPr>
          <w:bCs/>
        </w:rPr>
        <w:t>Les étudiants intéressés par des programmes d'études proposés en grec verront leur candidature/contrat d'études être préalablement évalué et approuvé par le coordinateur pédagogique</w:t>
      </w:r>
    </w:p>
    <w:p w14:paraId="18DE37BD" w14:textId="328D534C" w:rsidR="00F57529" w:rsidRPr="00C21CDC" w:rsidRDefault="00F57529" w:rsidP="004D7B76">
      <w:pPr>
        <w:pStyle w:val="Paragraphedeliste"/>
        <w:numPr>
          <w:ilvl w:val="0"/>
          <w:numId w:val="2"/>
        </w:numPr>
        <w:jc w:val="both"/>
        <w:rPr>
          <w:bCs/>
        </w:rPr>
      </w:pPr>
      <w:r w:rsidRPr="00C21CDC">
        <w:rPr>
          <w:bCs/>
        </w:rPr>
        <w:t xml:space="preserve">Valider le </w:t>
      </w:r>
      <w:r>
        <w:rPr>
          <w:bCs/>
        </w:rPr>
        <w:t>plan</w:t>
      </w:r>
      <w:r w:rsidRPr="00C21CDC">
        <w:rPr>
          <w:bCs/>
        </w:rPr>
        <w:t xml:space="preserve"> de mobilité avec les responsables </w:t>
      </w:r>
      <w:r>
        <w:rPr>
          <w:bCs/>
        </w:rPr>
        <w:t>Administratif</w:t>
      </w:r>
      <w:r w:rsidRPr="00C21CDC">
        <w:rPr>
          <w:bCs/>
        </w:rPr>
        <w:t>.</w:t>
      </w:r>
    </w:p>
    <w:p w14:paraId="200D1239" w14:textId="77777777" w:rsidR="00F57529" w:rsidRPr="00577386" w:rsidRDefault="00F57529" w:rsidP="00F57529">
      <w:pPr>
        <w:pStyle w:val="Paragraphedeliste"/>
        <w:numPr>
          <w:ilvl w:val="0"/>
          <w:numId w:val="2"/>
        </w:numPr>
        <w:jc w:val="both"/>
      </w:pPr>
      <w:r>
        <w:t>Déposer</w:t>
      </w:r>
      <w:r w:rsidRPr="00577386">
        <w:t xml:space="preserve"> le dossier de candidature dans les délais impartis</w:t>
      </w:r>
    </w:p>
    <w:p w14:paraId="0AE22E85" w14:textId="162B9D41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Procédure de candidature</w:t>
      </w:r>
    </w:p>
    <w:p w14:paraId="7910B0CD" w14:textId="769DE1D0" w:rsidR="00F57529" w:rsidRPr="006C7E58" w:rsidRDefault="004D7B76" w:rsidP="009A429C">
      <w:pPr>
        <w:jc w:val="both"/>
      </w:pPr>
      <w:r w:rsidRPr="00C14447">
        <w:rPr>
          <w:bCs/>
        </w:rPr>
        <w:t>Les étudiants</w:t>
      </w:r>
      <w:r>
        <w:rPr>
          <w:bCs/>
        </w:rPr>
        <w:t xml:space="preserve"> </w:t>
      </w:r>
      <w:r w:rsidRPr="006C7E58">
        <w:t>intéress</w:t>
      </w:r>
      <w:r>
        <w:t>és</w:t>
      </w:r>
      <w:r w:rsidRPr="006C7E58">
        <w:t xml:space="preserve"> doivent déposer leurs dossiers de candidature au </w:t>
      </w:r>
      <w:r>
        <w:t>Bureau d’ordre de l’Université de Carthage</w:t>
      </w:r>
      <w:r>
        <w:t xml:space="preserve"> </w:t>
      </w:r>
      <w:r w:rsidR="00F57529">
        <w:t xml:space="preserve">avant le </w:t>
      </w:r>
      <w:r>
        <w:rPr>
          <w:b/>
          <w:color w:val="000000" w:themeColor="text1"/>
        </w:rPr>
        <w:t>09</w:t>
      </w:r>
      <w:r w:rsidR="00F57529" w:rsidRPr="009D4E2B">
        <w:rPr>
          <w:b/>
          <w:color w:val="000000" w:themeColor="text1"/>
        </w:rPr>
        <w:t>/</w:t>
      </w:r>
      <w:r>
        <w:rPr>
          <w:b/>
          <w:color w:val="000000" w:themeColor="text1"/>
        </w:rPr>
        <w:t>05</w:t>
      </w:r>
      <w:r w:rsidR="00F57529" w:rsidRPr="009D4E2B">
        <w:rPr>
          <w:b/>
          <w:color w:val="000000" w:themeColor="text1"/>
        </w:rPr>
        <w:t>/</w:t>
      </w:r>
      <w:r>
        <w:rPr>
          <w:b/>
          <w:color w:val="000000" w:themeColor="text1"/>
        </w:rPr>
        <w:t>2025</w:t>
      </w:r>
      <w:r w:rsidR="00F57529">
        <w:rPr>
          <w:b/>
          <w:color w:val="000000" w:themeColor="text1"/>
        </w:rPr>
        <w:t>.</w:t>
      </w:r>
    </w:p>
    <w:p w14:paraId="2AB0D34E" w14:textId="77777777" w:rsidR="002A3062" w:rsidRDefault="00CE3289" w:rsidP="007C6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Critères de sélection</w:t>
      </w:r>
    </w:p>
    <w:p w14:paraId="6D6F1B54" w14:textId="5C3BE59B" w:rsidR="002A3062" w:rsidRDefault="00C21CDC" w:rsidP="00C21CDC">
      <w:pPr>
        <w:pStyle w:val="Paragraphedeliste"/>
        <w:numPr>
          <w:ilvl w:val="0"/>
          <w:numId w:val="3"/>
        </w:numPr>
        <w:spacing w:after="0"/>
        <w:jc w:val="both"/>
      </w:pPr>
      <w:r>
        <w:t>Motivation.</w:t>
      </w:r>
    </w:p>
    <w:p w14:paraId="7CFADBCE" w14:textId="1EA10B77" w:rsidR="00116AA1" w:rsidRDefault="00116AA1" w:rsidP="00C21CDC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Mérite</w:t>
      </w:r>
      <w:r w:rsidR="00C21CDC">
        <w:t xml:space="preserve"> académique</w:t>
      </w:r>
    </w:p>
    <w:p w14:paraId="2C2AED2E" w14:textId="7D6EC0C7" w:rsidR="00116AA1" w:rsidRDefault="00116AA1" w:rsidP="00116AA1">
      <w:pPr>
        <w:pStyle w:val="Paragraphedeliste"/>
        <w:numPr>
          <w:ilvl w:val="0"/>
          <w:numId w:val="3"/>
        </w:numPr>
        <w:spacing w:after="0"/>
        <w:jc w:val="both"/>
      </w:pPr>
      <w:r w:rsidRPr="00116AA1">
        <w:t>Compétences linguistiques</w:t>
      </w:r>
    </w:p>
    <w:p w14:paraId="1CA690DD" w14:textId="77777777" w:rsidR="00BF1530" w:rsidRDefault="00BF1530" w:rsidP="007C6AAF">
      <w:pPr>
        <w:spacing w:after="0"/>
        <w:jc w:val="both"/>
      </w:pPr>
    </w:p>
    <w:p w14:paraId="2ED34CF6" w14:textId="367E0C31" w:rsidR="002A3062" w:rsidRDefault="00CE3289" w:rsidP="007C6AA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Dossier de candidature</w:t>
      </w:r>
    </w:p>
    <w:p w14:paraId="209AEB0A" w14:textId="77777777" w:rsidR="004D7B76" w:rsidRDefault="004D7B76" w:rsidP="004D7B76">
      <w:pPr>
        <w:pStyle w:val="Paragraphedeliste"/>
        <w:numPr>
          <w:ilvl w:val="0"/>
          <w:numId w:val="4"/>
        </w:numPr>
        <w:jc w:val="both"/>
      </w:pPr>
      <w:r>
        <w:t xml:space="preserve">Attestation d’inscription. </w:t>
      </w:r>
    </w:p>
    <w:p w14:paraId="7237A0DE" w14:textId="77777777" w:rsidR="004D7B76" w:rsidRDefault="004D7B76" w:rsidP="004D7B76">
      <w:pPr>
        <w:pStyle w:val="Paragraphedeliste"/>
        <w:numPr>
          <w:ilvl w:val="0"/>
          <w:numId w:val="4"/>
        </w:numPr>
        <w:jc w:val="both"/>
      </w:pPr>
      <w:r>
        <w:t>Lettre de motivation.</w:t>
      </w:r>
    </w:p>
    <w:p w14:paraId="5B23545D" w14:textId="77777777" w:rsidR="004D7B76" w:rsidRDefault="004D7B76" w:rsidP="004D7B76">
      <w:pPr>
        <w:pStyle w:val="Paragraphedeliste"/>
        <w:numPr>
          <w:ilvl w:val="0"/>
          <w:numId w:val="4"/>
        </w:numPr>
        <w:jc w:val="both"/>
      </w:pPr>
      <w:r>
        <w:t>CV à jour.</w:t>
      </w:r>
    </w:p>
    <w:p w14:paraId="75686D64" w14:textId="77777777" w:rsidR="004D7B76" w:rsidRDefault="004D7B76" w:rsidP="004D7B76">
      <w:pPr>
        <w:pStyle w:val="Paragraphedeliste"/>
        <w:numPr>
          <w:ilvl w:val="0"/>
          <w:numId w:val="4"/>
        </w:numPr>
        <w:jc w:val="both"/>
      </w:pPr>
      <w:r>
        <w:t xml:space="preserve">Attestation de langue </w:t>
      </w:r>
      <w:r w:rsidRPr="00577386">
        <w:t>niveau B2</w:t>
      </w:r>
      <w:r>
        <w:t>.</w:t>
      </w:r>
    </w:p>
    <w:p w14:paraId="42398DF6" w14:textId="77777777" w:rsidR="004D7B76" w:rsidRDefault="004D7B76" w:rsidP="004D7B76">
      <w:pPr>
        <w:pStyle w:val="Paragraphedeliste"/>
        <w:numPr>
          <w:ilvl w:val="0"/>
          <w:numId w:val="4"/>
        </w:numPr>
        <w:jc w:val="both"/>
      </w:pPr>
      <w:proofErr w:type="gramStart"/>
      <w:r>
        <w:t>une</w:t>
      </w:r>
      <w:proofErr w:type="gramEnd"/>
      <w:r>
        <w:t xml:space="preserve"> Lettre de recommandation.</w:t>
      </w:r>
    </w:p>
    <w:p w14:paraId="3508014A" w14:textId="77777777" w:rsidR="004D7B76" w:rsidRDefault="004D7B76" w:rsidP="004D7B76">
      <w:pPr>
        <w:pStyle w:val="Paragraphedeliste"/>
        <w:numPr>
          <w:ilvl w:val="0"/>
          <w:numId w:val="4"/>
        </w:numPr>
        <w:jc w:val="both"/>
      </w:pPr>
      <w:r>
        <w:t>Relevés de notes (à partir du Bac).</w:t>
      </w:r>
    </w:p>
    <w:p w14:paraId="0F265571" w14:textId="77777777" w:rsidR="004D7B76" w:rsidRDefault="004D7B76" w:rsidP="004D7B76">
      <w:pPr>
        <w:pStyle w:val="Paragraphedeliste"/>
        <w:numPr>
          <w:ilvl w:val="0"/>
          <w:numId w:val="4"/>
        </w:numPr>
        <w:jc w:val="both"/>
      </w:pPr>
      <w:r>
        <w:t>Copies des diplômes.</w:t>
      </w:r>
    </w:p>
    <w:p w14:paraId="4CA8968F" w14:textId="77777777" w:rsidR="004D7B76" w:rsidRDefault="004D7B76" w:rsidP="004D7B76">
      <w:pPr>
        <w:pStyle w:val="Paragraphedeliste"/>
        <w:numPr>
          <w:ilvl w:val="0"/>
          <w:numId w:val="4"/>
        </w:numPr>
        <w:jc w:val="both"/>
      </w:pPr>
      <w:r>
        <w:t>Copie du passeport valide.</w:t>
      </w:r>
    </w:p>
    <w:p w14:paraId="7AA4C2DD" w14:textId="77777777" w:rsidR="004D7B76" w:rsidRPr="00C21CDC" w:rsidRDefault="004D7B76" w:rsidP="004D7B76">
      <w:pPr>
        <w:pStyle w:val="Paragraphedeliste"/>
        <w:numPr>
          <w:ilvl w:val="0"/>
          <w:numId w:val="4"/>
        </w:numPr>
        <w:jc w:val="both"/>
        <w:rPr>
          <w:bCs/>
        </w:rPr>
      </w:pPr>
      <w:r w:rsidRPr="00C21CDC">
        <w:rPr>
          <w:bCs/>
        </w:rPr>
        <w:t>Projet de mobilité (Learning Agreement) Valid</w:t>
      </w:r>
      <w:r>
        <w:rPr>
          <w:bCs/>
        </w:rPr>
        <w:t>é</w:t>
      </w:r>
      <w:r w:rsidRPr="00C21CDC">
        <w:rPr>
          <w:bCs/>
        </w:rPr>
        <w:t xml:space="preserve"> </w:t>
      </w:r>
      <w:r>
        <w:rPr>
          <w:bCs/>
        </w:rPr>
        <w:t xml:space="preserve">et </w:t>
      </w:r>
      <w:r w:rsidRPr="00C21CDC">
        <w:rPr>
          <w:bCs/>
        </w:rPr>
        <w:t>signé par le Directeur</w:t>
      </w:r>
      <w:r w:rsidRPr="001B7B83">
        <w:rPr>
          <w:bCs/>
        </w:rPr>
        <w:t xml:space="preserve"> </w:t>
      </w:r>
      <w:r>
        <w:rPr>
          <w:bCs/>
        </w:rPr>
        <w:t>et</w:t>
      </w:r>
      <w:r w:rsidRPr="00C21CDC">
        <w:rPr>
          <w:bCs/>
        </w:rPr>
        <w:t xml:space="preserve"> Directeur des études</w:t>
      </w:r>
      <w:r>
        <w:rPr>
          <w:bCs/>
        </w:rPr>
        <w:t xml:space="preserve"> ou </w:t>
      </w:r>
      <w:r w:rsidRPr="00C21CDC">
        <w:rPr>
          <w:bCs/>
        </w:rPr>
        <w:t>chef département)</w:t>
      </w:r>
      <w:r>
        <w:rPr>
          <w:bCs/>
        </w:rPr>
        <w:t>.</w:t>
      </w:r>
    </w:p>
    <w:p w14:paraId="778EFB6B" w14:textId="77777777" w:rsidR="00F57529" w:rsidRDefault="00F57529" w:rsidP="00F57529">
      <w:pPr>
        <w:jc w:val="both"/>
      </w:pPr>
      <w:r>
        <w:t>- Les documents demandés doivent être rédigés en anglais.</w:t>
      </w:r>
    </w:p>
    <w:p w14:paraId="0BD20A1F" w14:textId="77777777" w:rsidR="00577386" w:rsidRDefault="00577386" w:rsidP="005773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Contacts</w:t>
      </w:r>
    </w:p>
    <w:p w14:paraId="13DAF56C" w14:textId="77777777" w:rsidR="00577386" w:rsidRPr="009B44A9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  <w:r w:rsidRPr="009B44A9">
        <w:rPr>
          <w:rFonts w:eastAsia="Times New Roman" w:cs="Times New Roman"/>
          <w:u w:val="single"/>
          <w:lang w:eastAsia="fr-FR"/>
        </w:rPr>
        <w:t xml:space="preserve">Contact </w:t>
      </w:r>
      <w:r w:rsidRPr="009B44A9">
        <w:rPr>
          <w:rFonts w:ascii="Calibri" w:eastAsia="Times New Roman" w:hAnsi="Calibri" w:cs="Times New Roman"/>
          <w:u w:val="single"/>
          <w:lang w:eastAsia="fr-FR"/>
        </w:rPr>
        <w:t xml:space="preserve">Erasmus+ Program </w:t>
      </w:r>
      <w:r w:rsidRPr="009B44A9">
        <w:rPr>
          <w:rFonts w:eastAsia="Times New Roman" w:cs="Times New Roman"/>
          <w:u w:val="single"/>
          <w:lang w:eastAsia="fr-FR"/>
        </w:rPr>
        <w:t>à l’Université de Carthage :</w:t>
      </w:r>
    </w:p>
    <w:p w14:paraId="5205DF83" w14:textId="77777777" w:rsidR="00577386" w:rsidRDefault="00577386" w:rsidP="00577386">
      <w:pPr>
        <w:spacing w:after="0"/>
        <w:jc w:val="both"/>
        <w:rPr>
          <w:rFonts w:eastAsia="Times New Roman" w:cs="Times New Roman"/>
          <w:u w:val="single"/>
          <w:lang w:eastAsia="fr-FR"/>
        </w:rPr>
      </w:pPr>
    </w:p>
    <w:p w14:paraId="465C9608" w14:textId="77777777" w:rsidR="00577386" w:rsidRPr="009B44A9" w:rsidRDefault="00577386" w:rsidP="00577386">
      <w:pPr>
        <w:spacing w:after="0"/>
        <w:jc w:val="both"/>
      </w:pPr>
      <w:r w:rsidRPr="009B44A9">
        <w:rPr>
          <w:rFonts w:eastAsia="Times New Roman" w:cs="Times New Roman"/>
          <w:lang w:eastAsia="fr-FR"/>
        </w:rPr>
        <w:t>Monsieur Tahar JALLOULI</w:t>
      </w:r>
    </w:p>
    <w:p w14:paraId="68F48AE5" w14:textId="77777777" w:rsidR="00577386" w:rsidRDefault="00577386" w:rsidP="00577386">
      <w:pPr>
        <w:spacing w:after="0"/>
        <w:jc w:val="both"/>
      </w:pPr>
    </w:p>
    <w:p w14:paraId="088152C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lastRenderedPageBreak/>
        <w:t>Directeur des Affaires Académiques et de Partenariat Scientifique</w:t>
      </w:r>
      <w:r>
        <w:rPr>
          <w:rFonts w:ascii="Calibri" w:eastAsia="Times New Roman" w:hAnsi="Calibri" w:cs="Times New Roman"/>
          <w:lang w:eastAsia="fr-FR"/>
        </w:rPr>
        <w:t>, Université de Carthage</w:t>
      </w:r>
    </w:p>
    <w:p w14:paraId="6452539E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</w:p>
    <w:p w14:paraId="455EC9BC" w14:textId="77777777" w:rsidR="00577386" w:rsidRPr="009B44A9" w:rsidRDefault="00577386" w:rsidP="00577386">
      <w:pPr>
        <w:spacing w:after="0"/>
        <w:jc w:val="both"/>
        <w:rPr>
          <w:rFonts w:ascii="Calibri" w:eastAsia="Times New Roman" w:hAnsi="Calibri" w:cs="Times New Roman"/>
          <w:lang w:eastAsia="fr-FR"/>
        </w:rPr>
      </w:pPr>
      <w:r w:rsidRPr="009B44A9">
        <w:rPr>
          <w:rFonts w:ascii="Calibri" w:eastAsia="Times New Roman" w:hAnsi="Calibri" w:cs="Times New Roman"/>
          <w:lang w:eastAsia="fr-FR"/>
        </w:rPr>
        <w:t xml:space="preserve">E-mail : </w:t>
      </w:r>
      <w:hyperlink r:id="rId14" w:history="1">
        <w:r w:rsidRPr="008B4188">
          <w:rPr>
            <w:rStyle w:val="Lienhypertexte"/>
            <w:rFonts w:ascii="Calibri" w:eastAsia="Times New Roman" w:hAnsi="Calibri" w:cs="Times New Roman"/>
            <w:lang w:eastAsia="fr-FR"/>
          </w:rPr>
          <w:t>tahar.jallouli@gmail.com</w:t>
        </w:r>
      </w:hyperlink>
      <w:r>
        <w:rPr>
          <w:rFonts w:ascii="Calibri" w:eastAsia="Times New Roman" w:hAnsi="Calibri" w:cs="Times New Roman"/>
          <w:lang w:eastAsia="fr-FR"/>
        </w:rPr>
        <w:t xml:space="preserve"> et/ou </w:t>
      </w:r>
      <w:hyperlink r:id="rId15" w:history="1">
        <w:r w:rsidRPr="008B4188">
          <w:rPr>
            <w:rStyle w:val="Lienhypertexte"/>
            <w:rFonts w:ascii="Calibri" w:eastAsia="Times New Roman" w:hAnsi="Calibri" w:cs="Times New Roman"/>
            <w:lang w:eastAsia="fr-FR"/>
          </w:rPr>
          <w:t>Tahar.Jalouli@u-carthage.tn</w:t>
        </w:r>
      </w:hyperlink>
      <w:r>
        <w:rPr>
          <w:rFonts w:ascii="Calibri" w:eastAsia="Times New Roman" w:hAnsi="Calibri" w:cs="Times New Roman"/>
          <w:lang w:eastAsia="fr-FR"/>
        </w:rPr>
        <w:t xml:space="preserve"> </w:t>
      </w:r>
    </w:p>
    <w:p w14:paraId="117DB139" w14:textId="1F3BC51A" w:rsidR="002A3062" w:rsidRDefault="002A3062" w:rsidP="00577386">
      <w:pPr>
        <w:jc w:val="both"/>
        <w:rPr>
          <w:rFonts w:ascii="Calibri" w:eastAsia="Times New Roman" w:hAnsi="Calibri" w:cs="Times New Roman"/>
          <w:u w:val="single"/>
          <w:lang w:eastAsia="fr-FR"/>
        </w:rPr>
      </w:pPr>
    </w:p>
    <w:p w14:paraId="11172E30" w14:textId="77777777" w:rsidR="001316D1" w:rsidRDefault="001316D1" w:rsidP="00577386">
      <w:pPr>
        <w:jc w:val="both"/>
        <w:rPr>
          <w:rFonts w:ascii="Calibri" w:eastAsia="Times New Roman" w:hAnsi="Calibri" w:cs="Times New Roman"/>
          <w:u w:val="single"/>
          <w:lang w:eastAsia="fr-FR"/>
        </w:rPr>
      </w:pPr>
    </w:p>
    <w:p w14:paraId="41E0585C" w14:textId="77777777" w:rsidR="001316D1" w:rsidRDefault="001316D1" w:rsidP="00577386">
      <w:pPr>
        <w:jc w:val="both"/>
        <w:rPr>
          <w:rFonts w:ascii="Calibri" w:eastAsia="Times New Roman" w:hAnsi="Calibri" w:cs="Times New Roman"/>
          <w:u w:val="single"/>
          <w:lang w:eastAsia="fr-FR"/>
        </w:rPr>
      </w:pPr>
    </w:p>
    <w:p w14:paraId="66FCAE93" w14:textId="77777777" w:rsidR="001316D1" w:rsidRDefault="001316D1" w:rsidP="00577386">
      <w:pPr>
        <w:jc w:val="both"/>
        <w:rPr>
          <w:rFonts w:ascii="Calibri" w:eastAsia="Times New Roman" w:hAnsi="Calibri" w:cs="Times New Roman"/>
          <w:u w:val="single"/>
          <w:lang w:eastAsia="fr-FR"/>
        </w:rPr>
      </w:pPr>
    </w:p>
    <w:sectPr w:rsidR="001316D1" w:rsidSect="007C6AA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D17F8" w14:textId="77777777" w:rsidR="0057555A" w:rsidRDefault="0057555A">
      <w:pPr>
        <w:spacing w:line="240" w:lineRule="auto"/>
      </w:pPr>
      <w:r>
        <w:separator/>
      </w:r>
    </w:p>
  </w:endnote>
  <w:endnote w:type="continuationSeparator" w:id="0">
    <w:p w14:paraId="3BFE682A" w14:textId="77777777" w:rsidR="0057555A" w:rsidRDefault="00575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1F3A" w14:textId="77777777" w:rsidR="0057555A" w:rsidRDefault="0057555A">
      <w:pPr>
        <w:spacing w:after="0" w:line="240" w:lineRule="auto"/>
      </w:pPr>
      <w:r>
        <w:separator/>
      </w:r>
    </w:p>
  </w:footnote>
  <w:footnote w:type="continuationSeparator" w:id="0">
    <w:p w14:paraId="1C02AA66" w14:textId="77777777" w:rsidR="0057555A" w:rsidRDefault="0057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78B7" w14:textId="7575047C" w:rsidR="00B86F4C" w:rsidRDefault="007A6BA2" w:rsidP="00E6423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6B96AA1" wp14:editId="341E7909">
          <wp:simplePos x="0" y="0"/>
          <wp:positionH relativeFrom="margin">
            <wp:posOffset>-551180</wp:posOffset>
          </wp:positionH>
          <wp:positionV relativeFrom="margin">
            <wp:posOffset>-666750</wp:posOffset>
          </wp:positionV>
          <wp:extent cx="1440000" cy="512545"/>
          <wp:effectExtent l="0" t="0" r="8255" b="1905"/>
          <wp:wrapSquare wrapText="bothSides"/>
          <wp:docPr id="4" name="Image 4" descr="http://www.ucar.rnu.tn/storage/2019/01/logo-ucar-256x100-256x9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car.rnu.tn/storage/2019/01/logo-ucar-256x100-256x9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1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02EC741" wp14:editId="2884708E">
          <wp:simplePos x="0" y="0"/>
          <wp:positionH relativeFrom="margin">
            <wp:posOffset>4761230</wp:posOffset>
          </wp:positionH>
          <wp:positionV relativeFrom="topMargin">
            <wp:align>bottom</wp:align>
          </wp:positionV>
          <wp:extent cx="1656000" cy="779469"/>
          <wp:effectExtent l="0" t="0" r="1905" b="1905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79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230">
      <w:rPr>
        <w:noProof/>
        <w:lang w:eastAsia="fr-FR"/>
      </w:rPr>
      <mc:AlternateContent>
        <mc:Choice Requires="wps">
          <w:drawing>
            <wp:inline distT="0" distB="0" distL="0" distR="0" wp14:anchorId="4734FD22" wp14:editId="3BF10615">
              <wp:extent cx="304800" cy="304800"/>
              <wp:effectExtent l="0" t="0" r="0" b="0"/>
              <wp:docPr id="2" name="Rectangle 2" descr="Çukurova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0E516E" id="Rectangle 2" o:spid="_x0000_s1026" alt="Çukurova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lt0d/PAgAA1wUAAA4AAAAAAAAAAAAAAAAALgIAAGRycy9lMm9Eb2MueG1sUEsB&#10;Ai0AFAAGAAgAAAAhAEyg6SzYAAAAAwEAAA8AAAAAAAAAAAAAAAAAKQUAAGRycy9kb3ducmV2Lnht&#10;bFBLBQYAAAAABAAEAPMAAAAuBgAAAAA=&#10;" filled="f" stroked="f">
              <o:lock v:ext="edit" aspectratio="t"/>
              <w10:anchorlock/>
            </v:rect>
          </w:pict>
        </mc:Fallback>
      </mc:AlternateContent>
    </w:r>
    <w:r w:rsidR="00B86F4C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0D68E4A" wp14:editId="253A0D72">
          <wp:simplePos x="0" y="0"/>
          <wp:positionH relativeFrom="page">
            <wp:posOffset>2833370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4230">
      <w:rPr>
        <w:noProof/>
        <w:lang w:eastAsia="fr-FR"/>
      </w:rPr>
      <mc:AlternateContent>
        <mc:Choice Requires="wps">
          <w:drawing>
            <wp:inline distT="0" distB="0" distL="0" distR="0" wp14:anchorId="680EB533" wp14:editId="7976658B">
              <wp:extent cx="304800" cy="304800"/>
              <wp:effectExtent l="0" t="0" r="0" b="0"/>
              <wp:docPr id="6" name="Rectangle 6" descr="Çukurova Üniversite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02C5E7" id="Rectangle 6" o:spid="_x0000_s1026" alt="Çukurova Ü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RZvf/PAgAA1wUAAA4AAAAAAAAAAAAAAAAALgIAAGRycy9lMm9Eb2MueG1sUEsB&#10;Ai0AFAAGAAgAAAAhAEyg6SzYAAAAAwEAAA8AAAAAAAAAAAAAAAAAKQUAAGRycy9kb3ducmV2Lnht&#10;bFBLBQYAAAAABAAEAPMAAAAu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C086D"/>
    <w:multiLevelType w:val="hybridMultilevel"/>
    <w:tmpl w:val="E070E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06C7"/>
    <w:multiLevelType w:val="multilevel"/>
    <w:tmpl w:val="1AB706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389"/>
    <w:multiLevelType w:val="multilevel"/>
    <w:tmpl w:val="521703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A27DB"/>
    <w:multiLevelType w:val="multilevel"/>
    <w:tmpl w:val="8422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E55837"/>
    <w:multiLevelType w:val="multilevel"/>
    <w:tmpl w:val="70E5583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2019A9"/>
    <w:multiLevelType w:val="multilevel"/>
    <w:tmpl w:val="752019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94F54"/>
    <w:multiLevelType w:val="multilevel"/>
    <w:tmpl w:val="003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2067697">
    <w:abstractNumId w:val="4"/>
  </w:num>
  <w:num w:numId="2" w16cid:durableId="1600138734">
    <w:abstractNumId w:val="5"/>
  </w:num>
  <w:num w:numId="3" w16cid:durableId="238515306">
    <w:abstractNumId w:val="1"/>
  </w:num>
  <w:num w:numId="4" w16cid:durableId="1191800389">
    <w:abstractNumId w:val="2"/>
  </w:num>
  <w:num w:numId="5" w16cid:durableId="350911921">
    <w:abstractNumId w:val="0"/>
  </w:num>
  <w:num w:numId="6" w16cid:durableId="510996210">
    <w:abstractNumId w:val="3"/>
  </w:num>
  <w:num w:numId="7" w16cid:durableId="1609894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MDcwNjAzM7M0MTJR0lEKTi0uzszPAykwqgUAdM8OwywAAAA="/>
  </w:docVars>
  <w:rsids>
    <w:rsidRoot w:val="00DC429F"/>
    <w:rsid w:val="0001458F"/>
    <w:rsid w:val="00033782"/>
    <w:rsid w:val="00037C35"/>
    <w:rsid w:val="0005467D"/>
    <w:rsid w:val="00072BDA"/>
    <w:rsid w:val="00081A29"/>
    <w:rsid w:val="000A441C"/>
    <w:rsid w:val="000D64FF"/>
    <w:rsid w:val="000F6C13"/>
    <w:rsid w:val="00102E7F"/>
    <w:rsid w:val="001104CA"/>
    <w:rsid w:val="00116AA1"/>
    <w:rsid w:val="001316D1"/>
    <w:rsid w:val="00140900"/>
    <w:rsid w:val="001409FA"/>
    <w:rsid w:val="00147A71"/>
    <w:rsid w:val="001918C8"/>
    <w:rsid w:val="001B7B83"/>
    <w:rsid w:val="001D613E"/>
    <w:rsid w:val="001E2B69"/>
    <w:rsid w:val="001F2A3C"/>
    <w:rsid w:val="00200A78"/>
    <w:rsid w:val="00223C6B"/>
    <w:rsid w:val="002251D8"/>
    <w:rsid w:val="00250BC5"/>
    <w:rsid w:val="0029679B"/>
    <w:rsid w:val="002A3062"/>
    <w:rsid w:val="002B4413"/>
    <w:rsid w:val="002B7CFB"/>
    <w:rsid w:val="002D2192"/>
    <w:rsid w:val="002E4ACA"/>
    <w:rsid w:val="002E6E23"/>
    <w:rsid w:val="00331268"/>
    <w:rsid w:val="00333487"/>
    <w:rsid w:val="00334C44"/>
    <w:rsid w:val="00340EE4"/>
    <w:rsid w:val="00370B44"/>
    <w:rsid w:val="0037447B"/>
    <w:rsid w:val="00374ABB"/>
    <w:rsid w:val="003921F4"/>
    <w:rsid w:val="003F718C"/>
    <w:rsid w:val="004038D7"/>
    <w:rsid w:val="00414278"/>
    <w:rsid w:val="004364C0"/>
    <w:rsid w:val="004622ED"/>
    <w:rsid w:val="004672D8"/>
    <w:rsid w:val="00482114"/>
    <w:rsid w:val="00497C7B"/>
    <w:rsid w:val="004A0EE2"/>
    <w:rsid w:val="004A1B05"/>
    <w:rsid w:val="004B4B6D"/>
    <w:rsid w:val="004D2BB3"/>
    <w:rsid w:val="004D7B76"/>
    <w:rsid w:val="005067EF"/>
    <w:rsid w:val="005177D9"/>
    <w:rsid w:val="00517DD4"/>
    <w:rsid w:val="00561C6B"/>
    <w:rsid w:val="00571AFE"/>
    <w:rsid w:val="0057555A"/>
    <w:rsid w:val="00577386"/>
    <w:rsid w:val="005A59D7"/>
    <w:rsid w:val="005B28C1"/>
    <w:rsid w:val="005B598B"/>
    <w:rsid w:val="006035D6"/>
    <w:rsid w:val="00605382"/>
    <w:rsid w:val="00607DB1"/>
    <w:rsid w:val="006173F5"/>
    <w:rsid w:val="00622FCE"/>
    <w:rsid w:val="00623AD0"/>
    <w:rsid w:val="00627942"/>
    <w:rsid w:val="006322E2"/>
    <w:rsid w:val="0069296A"/>
    <w:rsid w:val="006A02BC"/>
    <w:rsid w:val="006A605E"/>
    <w:rsid w:val="006C7E58"/>
    <w:rsid w:val="006D2502"/>
    <w:rsid w:val="006E1E01"/>
    <w:rsid w:val="00714ECE"/>
    <w:rsid w:val="00731222"/>
    <w:rsid w:val="007858FE"/>
    <w:rsid w:val="0078769C"/>
    <w:rsid w:val="007A6BA2"/>
    <w:rsid w:val="007C1C57"/>
    <w:rsid w:val="007C21D9"/>
    <w:rsid w:val="007C6AAF"/>
    <w:rsid w:val="007D54D8"/>
    <w:rsid w:val="007E30D2"/>
    <w:rsid w:val="007E7054"/>
    <w:rsid w:val="007F2A15"/>
    <w:rsid w:val="007F31AB"/>
    <w:rsid w:val="00812019"/>
    <w:rsid w:val="00821336"/>
    <w:rsid w:val="00822B22"/>
    <w:rsid w:val="00825E8E"/>
    <w:rsid w:val="0082628C"/>
    <w:rsid w:val="00870100"/>
    <w:rsid w:val="008728DF"/>
    <w:rsid w:val="008770E2"/>
    <w:rsid w:val="00880736"/>
    <w:rsid w:val="00891E38"/>
    <w:rsid w:val="00894187"/>
    <w:rsid w:val="00896FD9"/>
    <w:rsid w:val="008A25F9"/>
    <w:rsid w:val="008B013D"/>
    <w:rsid w:val="008E0D96"/>
    <w:rsid w:val="008E3664"/>
    <w:rsid w:val="009267F6"/>
    <w:rsid w:val="00927457"/>
    <w:rsid w:val="0094025A"/>
    <w:rsid w:val="0094025C"/>
    <w:rsid w:val="00950D96"/>
    <w:rsid w:val="00965598"/>
    <w:rsid w:val="00973208"/>
    <w:rsid w:val="009842CC"/>
    <w:rsid w:val="00994C47"/>
    <w:rsid w:val="009A429C"/>
    <w:rsid w:val="009A6F5E"/>
    <w:rsid w:val="009E12A6"/>
    <w:rsid w:val="009F5078"/>
    <w:rsid w:val="009F55D3"/>
    <w:rsid w:val="009F5FDD"/>
    <w:rsid w:val="009F62A6"/>
    <w:rsid w:val="00A024B0"/>
    <w:rsid w:val="00A06415"/>
    <w:rsid w:val="00A14F97"/>
    <w:rsid w:val="00A246E9"/>
    <w:rsid w:val="00A31319"/>
    <w:rsid w:val="00A31C8F"/>
    <w:rsid w:val="00A5346D"/>
    <w:rsid w:val="00A84878"/>
    <w:rsid w:val="00AC6BD1"/>
    <w:rsid w:val="00AF1177"/>
    <w:rsid w:val="00AF147E"/>
    <w:rsid w:val="00B067B8"/>
    <w:rsid w:val="00B4325E"/>
    <w:rsid w:val="00B56F8F"/>
    <w:rsid w:val="00B737F5"/>
    <w:rsid w:val="00B83819"/>
    <w:rsid w:val="00B86F4C"/>
    <w:rsid w:val="00B903AB"/>
    <w:rsid w:val="00B92D7C"/>
    <w:rsid w:val="00B96367"/>
    <w:rsid w:val="00BB3B81"/>
    <w:rsid w:val="00BD3358"/>
    <w:rsid w:val="00BD796D"/>
    <w:rsid w:val="00BE3828"/>
    <w:rsid w:val="00BE3D0D"/>
    <w:rsid w:val="00BF0BFA"/>
    <w:rsid w:val="00BF1530"/>
    <w:rsid w:val="00BF6165"/>
    <w:rsid w:val="00C105C4"/>
    <w:rsid w:val="00C14447"/>
    <w:rsid w:val="00C21CDC"/>
    <w:rsid w:val="00C277B4"/>
    <w:rsid w:val="00C278CF"/>
    <w:rsid w:val="00C31F76"/>
    <w:rsid w:val="00C75256"/>
    <w:rsid w:val="00C86557"/>
    <w:rsid w:val="00CA5E80"/>
    <w:rsid w:val="00CA6401"/>
    <w:rsid w:val="00CB0F1D"/>
    <w:rsid w:val="00CD2CE3"/>
    <w:rsid w:val="00CE3289"/>
    <w:rsid w:val="00D3564C"/>
    <w:rsid w:val="00D425AF"/>
    <w:rsid w:val="00D76D8E"/>
    <w:rsid w:val="00D8051F"/>
    <w:rsid w:val="00D922EA"/>
    <w:rsid w:val="00DB07E1"/>
    <w:rsid w:val="00DC429F"/>
    <w:rsid w:val="00DD4BEA"/>
    <w:rsid w:val="00DD6E8A"/>
    <w:rsid w:val="00DF55DD"/>
    <w:rsid w:val="00E07518"/>
    <w:rsid w:val="00E3177F"/>
    <w:rsid w:val="00E41D95"/>
    <w:rsid w:val="00E53578"/>
    <w:rsid w:val="00E64230"/>
    <w:rsid w:val="00E70FCB"/>
    <w:rsid w:val="00EC69F7"/>
    <w:rsid w:val="00EC742C"/>
    <w:rsid w:val="00ED402F"/>
    <w:rsid w:val="00EF2C23"/>
    <w:rsid w:val="00EF61B7"/>
    <w:rsid w:val="00F066A3"/>
    <w:rsid w:val="00F11BC5"/>
    <w:rsid w:val="00F163FC"/>
    <w:rsid w:val="00F23E04"/>
    <w:rsid w:val="00F515F2"/>
    <w:rsid w:val="00F57529"/>
    <w:rsid w:val="00F62A2A"/>
    <w:rsid w:val="00F84792"/>
    <w:rsid w:val="00FC03E2"/>
    <w:rsid w:val="00FD1D6D"/>
    <w:rsid w:val="00FF0245"/>
    <w:rsid w:val="6A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C6F8DE"/>
  <w15:docId w15:val="{5ECD576D-7D85-491F-A5E1-0CE0D92E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F1530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F4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86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F4C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D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uc.ac.cy/index.php/en/studies/master/erm-2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ouc.ac.cy/index.php/en/studies/master/co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uc.ac.cy/index.php/en/studies/master/mba-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ahar.Jalouli@u-carthage.tn" TargetMode="External"/><Relationship Id="rId10" Type="http://schemas.openxmlformats.org/officeDocument/2006/relationships/hyperlink" Target="https://www.ouc.ac.cy/index.php/en/studi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tahar.jallouli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4A8F87B-7892-409F-9EEB-FFB260EA3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Delphine Richard</dc:creator>
  <cp:lastModifiedBy>LASSIR slaheddine</cp:lastModifiedBy>
  <cp:revision>2</cp:revision>
  <cp:lastPrinted>2025-04-25T09:00:00Z</cp:lastPrinted>
  <dcterms:created xsi:type="dcterms:W3CDTF">2025-04-25T10:38:00Z</dcterms:created>
  <dcterms:modified xsi:type="dcterms:W3CDTF">2025-04-25T10:38:00Z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